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37"/>
        <w:tblW w:w="13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"/>
        <w:gridCol w:w="1139"/>
        <w:gridCol w:w="3133"/>
        <w:gridCol w:w="1300"/>
        <w:gridCol w:w="4830"/>
        <w:gridCol w:w="1207"/>
        <w:gridCol w:w="1114"/>
      </w:tblGrid>
      <w:tr w:rsidR="00273764" w:rsidRPr="00FB712F" w14:paraId="6537271A" w14:textId="77777777" w:rsidTr="009314EC">
        <w:trPr>
          <w:trHeight w:val="803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FCA4B" w14:textId="77777777" w:rsidR="00273764" w:rsidRPr="00FB712F" w:rsidRDefault="00273764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Nr. Rendor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04635" w14:textId="77777777" w:rsidR="00273764" w:rsidRPr="00FB712F" w:rsidRDefault="00273764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Data e kërkesës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4A7A" w14:textId="77777777" w:rsidR="00273764" w:rsidRPr="00FB712F" w:rsidRDefault="00273764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Objekti i kërkesës</w:t>
            </w:r>
          </w:p>
          <w:p w14:paraId="13600164" w14:textId="77777777" w:rsidR="00273764" w:rsidRPr="00FB712F" w:rsidRDefault="00273764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65220F59" w14:textId="77777777" w:rsidR="00273764" w:rsidRPr="00FB712F" w:rsidRDefault="00273764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3C81C" w14:textId="77777777" w:rsidR="00273764" w:rsidRPr="00FB712F" w:rsidRDefault="00273764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Data e përgjigjes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C0E7" w14:textId="77777777" w:rsidR="00273764" w:rsidRPr="00FB712F" w:rsidRDefault="00273764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Përgjigje</w:t>
            </w:r>
          </w:p>
          <w:p w14:paraId="0FC51285" w14:textId="77777777" w:rsidR="00273764" w:rsidRPr="00FB712F" w:rsidRDefault="00273764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3F6D" w14:textId="543663E9" w:rsidR="00273764" w:rsidRPr="00FB712F" w:rsidRDefault="00273764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Mënyra e përfundimt të kërkesës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FA89" w14:textId="77777777" w:rsidR="00273764" w:rsidRPr="00FB712F" w:rsidRDefault="00273764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Tarifa</w:t>
            </w:r>
          </w:p>
          <w:p w14:paraId="5E552D9D" w14:textId="77777777" w:rsidR="00273764" w:rsidRPr="00FB712F" w:rsidRDefault="00273764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04C3C3B2" w14:textId="77777777" w:rsidR="00273764" w:rsidRPr="00FB712F" w:rsidRDefault="00273764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0B5" w:rsidRPr="00FB712F" w14:paraId="6928C3C0" w14:textId="77777777" w:rsidTr="00847877">
        <w:trPr>
          <w:trHeight w:val="105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2EA5" w14:textId="68C58186" w:rsidR="007510B5" w:rsidRPr="00FB712F" w:rsidRDefault="00D67109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1E67" w14:textId="4991C491" w:rsidR="007510B5" w:rsidRPr="00FB712F" w:rsidRDefault="007510B5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08.10.2025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FA35" w14:textId="3DBD2F94" w:rsidR="007510B5" w:rsidRPr="00FB712F" w:rsidRDefault="009314EC" w:rsidP="0093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Kërkesë për </w:t>
            </w:r>
            <w:r w:rsidRPr="009314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informacion mbi aktivitetin e kompanisë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“</w:t>
            </w:r>
            <w:r w:rsidRPr="009314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Illyrian Guard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”</w:t>
            </w:r>
            <w:r w:rsidRPr="009314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, duke përfshirë kontratat e lidhura për sigurinë; numrin e punonjësve me listën e tyre dhe funksionet përkatëse; kriteret e përzgjedhjes së stafit; kurrikulat e trajnimit të personelit; si dhe kopjet e dokumenteve që vërtetojnë kryerjen e trajnimeve</w:t>
            </w:r>
            <w:r w:rsidRPr="009314E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314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për punonjësit.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A436" w14:textId="31C68692" w:rsidR="007510B5" w:rsidRPr="00FB712F" w:rsidRDefault="004C3619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27.10.2025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A8DD" w14:textId="77777777" w:rsidR="009314EC" w:rsidRPr="009314EC" w:rsidRDefault="009314EC" w:rsidP="0093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34D38741" w14:textId="3734C267" w:rsidR="007510B5" w:rsidRPr="004C3619" w:rsidRDefault="004C3619" w:rsidP="0093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C36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Kërkesa është përcjellë për kompetencë dhe vlerësim. </w:t>
            </w:r>
            <w:r>
              <w:t xml:space="preserve"> </w:t>
            </w:r>
            <w:r w:rsidRPr="004C36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kompanisë “Illyrian Guard”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.</w:t>
            </w:r>
            <w:r w:rsidRPr="004C36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Përgjigjja do të kthehet drejtpërdrejt nga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IG</w:t>
            </w:r>
            <w:r w:rsidRPr="004C36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drejtuar kërkuesit pas vlerësimit.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A813" w14:textId="3BC95D92" w:rsidR="007510B5" w:rsidRPr="00FB712F" w:rsidRDefault="004C3619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A41D" w14:textId="45F8E7EF" w:rsidR="007510B5" w:rsidRPr="00FB712F" w:rsidRDefault="004C3619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Pa tarifë.</w:t>
            </w:r>
          </w:p>
        </w:tc>
      </w:tr>
      <w:tr w:rsidR="003B0513" w:rsidRPr="00FB712F" w14:paraId="187D2D6B" w14:textId="77777777" w:rsidTr="00847877">
        <w:trPr>
          <w:trHeight w:val="105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3864" w14:textId="7C06EB5C" w:rsidR="003B0513" w:rsidRPr="00FB712F" w:rsidRDefault="00D67109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46E5" w14:textId="49D84A45" w:rsidR="003B0513" w:rsidRPr="00FB712F" w:rsidRDefault="003B0513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10.10.2025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8E9E" w14:textId="55EB0618" w:rsidR="003B0513" w:rsidRPr="000865E2" w:rsidRDefault="000865E2" w:rsidP="0008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865E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Kërkesë për Informacion dhe Akses në Dokumente Publike – Studimi mbi Krimin e Organizuar të Migracionit</w:t>
            </w:r>
            <w:r w:rsidRPr="000865E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40B8E" w14:textId="0F509806" w:rsidR="003B0513" w:rsidRPr="00FB712F" w:rsidRDefault="00D02C3C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27.10.2025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0213" w14:textId="3D551B7F" w:rsidR="001E3231" w:rsidRPr="001E3231" w:rsidRDefault="004C3619" w:rsidP="001E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K</w:t>
            </w:r>
            <w:r w:rsidR="001E3231" w:rsidRPr="001E323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ërkesa për informacion është trajtuar dhe kërkuesit i është vënë në dispozicion informacioni i plotë, bashkë me të dhënat e kërkuara lidhur me lejet e qëndrimit dhe azilkërkuesit në Shqipëri për periudhën 2021–2025.</w:t>
            </w:r>
          </w:p>
          <w:p w14:paraId="4BAC1D5A" w14:textId="64B69F34" w:rsidR="003B0513" w:rsidRPr="00FB712F" w:rsidRDefault="001E3231" w:rsidP="001E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1E323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Dokumentacioni i plotë i është dërguar kërkuesit në format Wor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d.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EC93" w14:textId="0CB4BEB7" w:rsidR="003B0513" w:rsidRPr="00FB712F" w:rsidRDefault="001E3231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85EF" w14:textId="0BD600E3" w:rsidR="003B0513" w:rsidRPr="00FB712F" w:rsidRDefault="001E3231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Pa tarifë.</w:t>
            </w:r>
          </w:p>
        </w:tc>
      </w:tr>
      <w:tr w:rsidR="0024299B" w:rsidRPr="00FB712F" w14:paraId="3905CA29" w14:textId="77777777" w:rsidTr="00847877">
        <w:trPr>
          <w:trHeight w:val="105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4467" w14:textId="30802807" w:rsidR="0024299B" w:rsidRPr="00FB712F" w:rsidRDefault="00D67109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12FE" w14:textId="13986F48" w:rsidR="0024299B" w:rsidRDefault="0024299B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15.10.2525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3926" w14:textId="564DAAEE" w:rsidR="0024299B" w:rsidRPr="000865E2" w:rsidRDefault="0024299B" w:rsidP="0008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Kërkesë për nformacion </w:t>
            </w:r>
            <w:r w:rsidRPr="00CC329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mbi projektin “Smart City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’’ </w:t>
            </w:r>
            <w:r w:rsidRPr="00CC329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duke përfshirë fazën aktuale të implementimit, zgjidhjet e zhvilluara me përdorim të inteligjencës artificiale, nivelin e riskut sipas Metodologjisë dhe Standardeve Teknike për Përdorimin e Inteligjencës Artificiale në Shqipëri, si dhe masat e marra për mitigimin e tij.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513FC" w14:textId="0F8BAD79" w:rsidR="0024299B" w:rsidRDefault="0024299B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22.10.2025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CA431" w14:textId="2567ECE1" w:rsidR="0024299B" w:rsidRDefault="0024299B" w:rsidP="001E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K</w:t>
            </w:r>
            <w:r w:rsidRPr="00664D0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ërkuesi është informuar mbi statusin e projektit “Smart City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’’ </w:t>
            </w:r>
            <w:r w:rsidRPr="00664D0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dhe se Ministria e Punëve të Brendshme ndodhet aktualisht në procesin e hartimit të projektit dhe diskutimeve për draft-kontratën e propozuar.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BDD8" w14:textId="065067C3" w:rsidR="0024299B" w:rsidRDefault="0024299B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03B4" w14:textId="5261AAB1" w:rsidR="0024299B" w:rsidRDefault="0024299B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Pa tarifë.</w:t>
            </w:r>
          </w:p>
        </w:tc>
      </w:tr>
      <w:tr w:rsidR="00EA0D5C" w:rsidRPr="00FB712F" w14:paraId="51728095" w14:textId="77777777" w:rsidTr="00847877">
        <w:trPr>
          <w:trHeight w:val="105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D8E7" w14:textId="3F8C54E8" w:rsidR="00EA0D5C" w:rsidRPr="00FB712F" w:rsidRDefault="00D67109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E737" w14:textId="0722346A" w:rsidR="00EA0D5C" w:rsidRDefault="00EA0D5C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23.10.2025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05E4" w14:textId="348BC777" w:rsidR="00EA0D5C" w:rsidRPr="000865E2" w:rsidRDefault="00EA0D5C" w:rsidP="0008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A0D5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Kërkesë për informacion për vendosjen në dispozicion të urdhrit/udhëzimin zyrtar të Ministrit të Punëve të Brendshme që lidhet me ndalimin e qarkullimit të monopatinave elektrike.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DEA9" w14:textId="14021039" w:rsidR="00EA0D5C" w:rsidRDefault="00EA0D5C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13.11.2025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C346" w14:textId="45645487" w:rsidR="00EA0D5C" w:rsidRDefault="00EA0D5C" w:rsidP="001E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A0D5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Në vijim të kërkesës është dërguar bashkëngjitur e-maili Udhëzimi nr. 169, datë 13.10.2025 “Për ndalimin e qarkullimit të patinave elektrike ose kombinimit të tyre, në rrugë urbane dhe trotuare”, miratuar si një masë paraprake dhe e domosdoshme për të garantuar sigurinë publike dhe rrugore.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3204" w14:textId="0F5E2179" w:rsidR="00EA0D5C" w:rsidRDefault="00EA0D5C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9845" w14:textId="2D3053E0" w:rsidR="00EA0D5C" w:rsidRDefault="00EA0D5C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Pa tarifë.</w:t>
            </w:r>
          </w:p>
        </w:tc>
      </w:tr>
      <w:tr w:rsidR="0061134E" w:rsidRPr="00FB712F" w14:paraId="0F7C6EAA" w14:textId="77777777" w:rsidTr="00847877">
        <w:trPr>
          <w:trHeight w:val="105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37CF" w14:textId="05A22340" w:rsidR="0061134E" w:rsidRPr="00FB712F" w:rsidRDefault="00D67109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F577" w14:textId="762C4040" w:rsidR="0061134E" w:rsidRDefault="0061134E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24.10.2025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940D" w14:textId="6800D86F" w:rsidR="0061134E" w:rsidRPr="00EA0D5C" w:rsidRDefault="006313BA" w:rsidP="0008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Kërkesë për </w:t>
            </w:r>
            <w:r w:rsidRPr="006313B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informacion mbi kontratat e lidhura me projektet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për </w:t>
            </w:r>
            <w:r w:rsidRPr="006313B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survejimin publik që nga viti 2013 deri në vitin 2025, duke përfshirë </w:t>
            </w:r>
            <w:r w:rsidRPr="006313B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lastRenderedPageBreak/>
              <w:t>kompanitë dhe shtetet nga vijnë furnitorët e pajisjeve dhe softuerëve; statusin dhe vendndodhjen e sistemeve të “predictive policing” dhe njohjes së fytyrës; inventarin e plotë të sistemeve të survejimit dhe analitikës të operuara ose mbikëqyra nga Ministria, përfshirë furnitorët, buxhetin dhe bazën ligjore; mënyrën e mbledhjes, ruajtjes dhe mbrojtjes së të dhënave të qytetarëve dhe çdo marrëveshje bashkëpunimi me kompani private për përpunimin e tyre; vlerësimet e ndikimit të kryera para vendosjes së sistemeve me bazë AI dhe përdorimin e të dhënave për hetime ose ndjekje penale; si dhe koston totale të projekteve të teknologjisë së sigurisë dhe survejimit, përfshirë financimet nga partnerë të huaj, kredi apo partneritete publike-private.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6494" w14:textId="03CCC495" w:rsidR="0061134E" w:rsidRDefault="006313BA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lastRenderedPageBreak/>
              <w:t>27.10.2025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61E6" w14:textId="1B4B0274" w:rsidR="0061134E" w:rsidRPr="00EA0D5C" w:rsidRDefault="00240C3A" w:rsidP="001E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K</w:t>
            </w:r>
            <w:r w:rsidRPr="00240C3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ërkesa është përcjellë për kompetencë dhe vlerësim Policisë së Shtetit. </w:t>
            </w:r>
            <w:r w:rsidR="006A72E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P</w:t>
            </w:r>
            <w:r w:rsidRPr="00240C3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ërgjigjja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do t</w:t>
            </w:r>
            <w:r w:rsidR="006A72E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ë </w:t>
            </w:r>
            <w:r w:rsidRPr="00240C3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kth</w:t>
            </w:r>
            <w:r w:rsidR="006A72E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ehet </w:t>
            </w:r>
            <w:r w:rsidRPr="00240C3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drejtpërdrejt </w:t>
            </w:r>
            <w:r w:rsidR="006A72E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nga Policia e Shtetit drejtuar kërkuesit pas vlerësimit.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901E" w14:textId="2B742792" w:rsidR="0061134E" w:rsidRDefault="006A72E2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A764" w14:textId="775B5D5D" w:rsidR="0061134E" w:rsidRDefault="006A72E2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Pa tarifë.</w:t>
            </w:r>
          </w:p>
        </w:tc>
      </w:tr>
      <w:tr w:rsidR="008226DC" w:rsidRPr="00FB712F" w14:paraId="3E97ED4F" w14:textId="77777777" w:rsidTr="00847877">
        <w:trPr>
          <w:trHeight w:val="105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A9DA" w14:textId="382EEEFF" w:rsidR="008226DC" w:rsidRPr="00FB712F" w:rsidRDefault="00D67109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C82B" w14:textId="4076D80C" w:rsidR="008226DC" w:rsidRPr="00FB712F" w:rsidRDefault="00E03F04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27</w:t>
            </w:r>
            <w:r w:rsidR="008226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.10.2025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E765" w14:textId="249A63B2" w:rsidR="008226DC" w:rsidRPr="00FB712F" w:rsidRDefault="008226DC" w:rsidP="0082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F456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Kërkesë për informacion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për vendosjen në dispozicion të </w:t>
            </w:r>
            <w:r w:rsidRPr="004F456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urdhri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t/</w:t>
            </w:r>
            <w:r w:rsidRPr="004F456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udhëzimin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F456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zyrtar të Ministrit të Punëve të Brendshme që lidhet me ndalimin e qarkullimit të monopatinave elektrike.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FC5B" w14:textId="06EF93A4" w:rsidR="008226DC" w:rsidRPr="00FB712F" w:rsidRDefault="00E03F04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13.11.2025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C4DE" w14:textId="77777777" w:rsidR="00E03F04" w:rsidRPr="004C5CBE" w:rsidRDefault="00E03F04" w:rsidP="00E0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C5CB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Në vijim të kërkesës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është dërguar </w:t>
            </w:r>
            <w:r w:rsidRPr="004C5CB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bashkëngjitur e-maili Udhëzimi nr. 169, datë 13.10.2025</w:t>
            </w:r>
            <w:r w:rsidRPr="004C5CB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 “Për ndalimin e qarkullimit të patinave elektrike ose kombinimit të tyre, në rrugë urbane dhe trotuare”, </w:t>
            </w:r>
            <w:r w:rsidRPr="004C5CB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miratuar si një masë paraprake dhe e domosdoshme për të garantuar sigurinë publike dhe rrugore.</w:t>
            </w:r>
          </w:p>
          <w:p w14:paraId="1DCF3A21" w14:textId="77777777" w:rsidR="008226DC" w:rsidRPr="00FB712F" w:rsidRDefault="008226DC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BC43" w14:textId="6E67424F" w:rsidR="008226DC" w:rsidRPr="00FB712F" w:rsidRDefault="00E03F04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19A0" w14:textId="75ACEBC9" w:rsidR="008226DC" w:rsidRPr="00FB712F" w:rsidRDefault="00E03F04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Pa tarifë.</w:t>
            </w:r>
          </w:p>
        </w:tc>
      </w:tr>
      <w:tr w:rsidR="00273764" w:rsidRPr="00FB712F" w14:paraId="3E559045" w14:textId="77777777" w:rsidTr="00847877">
        <w:trPr>
          <w:trHeight w:val="105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BDA8" w14:textId="7B936E92" w:rsidR="00273764" w:rsidRPr="00FB712F" w:rsidRDefault="00D67109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C4DA" w14:textId="1F940C36" w:rsidR="00273764" w:rsidRPr="00FB712F" w:rsidRDefault="004F456D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30.10.2025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AB7A" w14:textId="51A2148B" w:rsidR="00273764" w:rsidRPr="004F456D" w:rsidRDefault="00C65A74" w:rsidP="004F4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F456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Kërkesë për informacion</w:t>
            </w:r>
            <w:r w:rsidR="004F456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për vendosjen në dispozicion të </w:t>
            </w:r>
            <w:r w:rsidR="004F456D" w:rsidRPr="004F456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urdhri</w:t>
            </w:r>
            <w:r w:rsidR="004F456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t/</w:t>
            </w:r>
            <w:r w:rsidR="004F456D" w:rsidRPr="004F456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udhëzimin</w:t>
            </w:r>
            <w:r w:rsidR="004F456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4F456D" w:rsidRPr="004F456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zyrtar të Ministrit të Punëve të Brendshme që lidhet me ndalimin e qarkullimit të monopatinave elektrike.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1759" w14:textId="6FCA6B4D" w:rsidR="00273764" w:rsidRPr="00FB712F" w:rsidRDefault="0098088F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14.11.2025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264E0" w14:textId="7370A0ED" w:rsidR="004C5CBE" w:rsidRPr="004C5CBE" w:rsidRDefault="004C5CBE" w:rsidP="004C5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C5CB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Në vijim të kërkesës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është dërguar </w:t>
            </w:r>
            <w:r w:rsidRPr="004C5CB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bashkëngjitur e-maili Udhëzimi nr. 169, datë 13.10.2025</w:t>
            </w:r>
            <w:r w:rsidRPr="004C5CB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 “Për ndalimin e qarkullimit të patinave elektrike ose kombinimit të tyre, në rrugë urbane dhe trotuare”, </w:t>
            </w:r>
            <w:r w:rsidRPr="004C5CB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miratuar si një masë paraprake dhe e domosdoshme për të garantuar sigurinë publike dhe rrugore.</w:t>
            </w:r>
          </w:p>
          <w:p w14:paraId="490E9BBB" w14:textId="42DAA32D" w:rsidR="00273764" w:rsidRPr="00FB712F" w:rsidRDefault="00273764" w:rsidP="004C5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2C13" w14:textId="5CADF320" w:rsidR="00273764" w:rsidRPr="00FB712F" w:rsidRDefault="004F456D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B842" w14:textId="6C49E579" w:rsidR="00273764" w:rsidRPr="00FB712F" w:rsidRDefault="004F456D" w:rsidP="0004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Pa tarifë.</w:t>
            </w:r>
          </w:p>
        </w:tc>
      </w:tr>
    </w:tbl>
    <w:p w14:paraId="79AEB7E5" w14:textId="77777777" w:rsidR="00C80901" w:rsidRDefault="00C80901"/>
    <w:sectPr w:rsidR="00C80901" w:rsidSect="004D5F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A6"/>
    <w:rsid w:val="000865E2"/>
    <w:rsid w:val="00186569"/>
    <w:rsid w:val="001E3231"/>
    <w:rsid w:val="00240C3A"/>
    <w:rsid w:val="0024299B"/>
    <w:rsid w:val="00273764"/>
    <w:rsid w:val="003B0513"/>
    <w:rsid w:val="004C3619"/>
    <w:rsid w:val="004C5CBE"/>
    <w:rsid w:val="004D5F87"/>
    <w:rsid w:val="004F456D"/>
    <w:rsid w:val="0061134E"/>
    <w:rsid w:val="006313BA"/>
    <w:rsid w:val="00664D09"/>
    <w:rsid w:val="0066767B"/>
    <w:rsid w:val="006A72E2"/>
    <w:rsid w:val="007510B5"/>
    <w:rsid w:val="0077173C"/>
    <w:rsid w:val="007B57A7"/>
    <w:rsid w:val="008226DC"/>
    <w:rsid w:val="00847877"/>
    <w:rsid w:val="008B7235"/>
    <w:rsid w:val="009314EC"/>
    <w:rsid w:val="0098088F"/>
    <w:rsid w:val="00A078E1"/>
    <w:rsid w:val="00C65A74"/>
    <w:rsid w:val="00C80901"/>
    <w:rsid w:val="00CC3299"/>
    <w:rsid w:val="00D02C3C"/>
    <w:rsid w:val="00D112A6"/>
    <w:rsid w:val="00D67109"/>
    <w:rsid w:val="00DD02C5"/>
    <w:rsid w:val="00DE1CC3"/>
    <w:rsid w:val="00E03F04"/>
    <w:rsid w:val="00EA0D5C"/>
    <w:rsid w:val="00FA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4DC8D"/>
  <w15:chartTrackingRefBased/>
  <w15:docId w15:val="{1D7A1B01-3A6E-487D-800C-58A1FE98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764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2A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2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2A6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2A6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2A6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2A6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2A6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2A6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2A6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D1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2A6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2A6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D11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2A6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D11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2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2A6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D11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Jorgjica Dhima</dc:creator>
  <cp:keywords/>
  <dc:description/>
  <cp:lastModifiedBy>Jorgjica Dhima</cp:lastModifiedBy>
  <cp:revision>2</cp:revision>
  <dcterms:created xsi:type="dcterms:W3CDTF">2025-11-17T12:38:00Z</dcterms:created>
  <dcterms:modified xsi:type="dcterms:W3CDTF">2025-11-17T12:38:00Z</dcterms:modified>
</cp:coreProperties>
</file>